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F8095"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color w:val="000000"/>
          <w:sz w:val="24"/>
          <w:szCs w:val="24"/>
        </w:rPr>
        <w:t>Choose one of the prompts below to respond to in an essay. You must have a clear and focused thesis statement, and you must also quote the novel </w:t>
      </w:r>
      <w:r w:rsidRPr="00C51318">
        <w:rPr>
          <w:rFonts w:ascii="Arial" w:eastAsia="Times New Roman" w:hAnsi="Arial" w:cs="Arial"/>
          <w:i/>
          <w:iCs/>
          <w:color w:val="000000"/>
          <w:sz w:val="24"/>
          <w:szCs w:val="24"/>
        </w:rPr>
        <w:t>at least </w:t>
      </w:r>
      <w:r w:rsidRPr="00C51318">
        <w:rPr>
          <w:rFonts w:ascii="Arial" w:eastAsia="Times New Roman" w:hAnsi="Arial" w:cs="Arial"/>
          <w:color w:val="000000"/>
          <w:sz w:val="24"/>
          <w:szCs w:val="24"/>
        </w:rPr>
        <w:t>three times (additional references in the form of paraphrases are also necessary).</w:t>
      </w:r>
    </w:p>
    <w:p w14:paraId="7ED487FA"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color w:val="000000"/>
          <w:sz w:val="24"/>
          <w:szCs w:val="24"/>
        </w:rPr>
        <w:t>Download the "Literary Analysis Outline" handout to help you organize your essay. The "body paragraph" page of the handout can be re-copied for each body paragraph you need to include. </w:t>
      </w:r>
    </w:p>
    <w:p w14:paraId="3A717656"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b/>
          <w:bCs/>
          <w:color w:val="000000"/>
          <w:sz w:val="24"/>
          <w:szCs w:val="24"/>
        </w:rPr>
        <w:t>Topics:</w:t>
      </w:r>
      <w:r w:rsidRPr="00C51318">
        <w:rPr>
          <w:rFonts w:ascii="Arial" w:eastAsia="Times New Roman" w:hAnsi="Arial" w:cs="Arial"/>
          <w:color w:val="000000"/>
          <w:sz w:val="24"/>
          <w:szCs w:val="24"/>
        </w:rPr>
        <w:t> </w:t>
      </w:r>
    </w:p>
    <w:p w14:paraId="2DD5861A"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color w:val="000000"/>
          <w:sz w:val="24"/>
          <w:szCs w:val="24"/>
        </w:rPr>
        <w:t>1. The conflict created when an individual opposes a group or society is the recurring theme of many novels, plays, and essays. Pick a character in </w:t>
      </w:r>
      <w:r w:rsidRPr="00C51318">
        <w:rPr>
          <w:rFonts w:ascii="Arial" w:eastAsia="Times New Roman" w:hAnsi="Arial" w:cs="Arial"/>
          <w:i/>
          <w:iCs/>
          <w:color w:val="000000"/>
          <w:sz w:val="24"/>
          <w:szCs w:val="24"/>
        </w:rPr>
        <w:t>The Scarlet Letter </w:t>
      </w:r>
      <w:r w:rsidRPr="00C51318">
        <w:rPr>
          <w:rFonts w:ascii="Arial" w:eastAsia="Times New Roman" w:hAnsi="Arial" w:cs="Arial"/>
          <w:color w:val="000000"/>
          <w:sz w:val="24"/>
          <w:szCs w:val="24"/>
        </w:rPr>
        <w:t>who fits this description. Analyze his or her conflict and discuss how his or her opposition affects both the character discussed and the group or society opposed.</w:t>
      </w:r>
    </w:p>
    <w:p w14:paraId="73866A82"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color w:val="000000"/>
          <w:sz w:val="24"/>
          <w:szCs w:val="24"/>
        </w:rPr>
        <w:t>2. Select a character you consider to be a villain from </w:t>
      </w:r>
      <w:r w:rsidRPr="00C51318">
        <w:rPr>
          <w:rFonts w:ascii="Arial" w:eastAsia="Times New Roman" w:hAnsi="Arial" w:cs="Arial"/>
          <w:i/>
          <w:iCs/>
          <w:color w:val="000000"/>
          <w:sz w:val="24"/>
          <w:szCs w:val="24"/>
        </w:rPr>
        <w:t>The Scarlet Letter</w:t>
      </w:r>
      <w:r w:rsidRPr="00C51318">
        <w:rPr>
          <w:rFonts w:ascii="Arial" w:eastAsia="Times New Roman" w:hAnsi="Arial" w:cs="Arial"/>
          <w:color w:val="000000"/>
          <w:sz w:val="24"/>
          <w:szCs w:val="24"/>
        </w:rPr>
        <w:t>. Then analyze how the character’s villainy enhances the meaning of </w:t>
      </w:r>
      <w:r w:rsidRPr="00C51318">
        <w:rPr>
          <w:rFonts w:ascii="Arial" w:eastAsia="Times New Roman" w:hAnsi="Arial" w:cs="Arial"/>
          <w:i/>
          <w:iCs/>
          <w:color w:val="000000"/>
          <w:sz w:val="24"/>
          <w:szCs w:val="24"/>
        </w:rPr>
        <w:t>The Scarlet Letter</w:t>
      </w:r>
      <w:r w:rsidRPr="00C51318">
        <w:rPr>
          <w:rFonts w:ascii="Arial" w:eastAsia="Times New Roman" w:hAnsi="Arial" w:cs="Arial"/>
          <w:color w:val="000000"/>
          <w:sz w:val="24"/>
          <w:szCs w:val="24"/>
        </w:rPr>
        <w:t>. Do not merely summarize the plot.</w:t>
      </w:r>
    </w:p>
    <w:p w14:paraId="06B0FFFB"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color w:val="000000"/>
          <w:sz w:val="24"/>
          <w:szCs w:val="24"/>
        </w:rPr>
        <w:t>3. In some works of literature, a character who appears briefly, or does not appear at all, is a significant presence. Choose such a character from </w:t>
      </w:r>
      <w:r w:rsidRPr="00C51318">
        <w:rPr>
          <w:rFonts w:ascii="Arial" w:eastAsia="Times New Roman" w:hAnsi="Arial" w:cs="Arial"/>
          <w:i/>
          <w:iCs/>
          <w:color w:val="000000"/>
          <w:sz w:val="24"/>
          <w:szCs w:val="24"/>
        </w:rPr>
        <w:t>The Scarlet Letter </w:t>
      </w:r>
      <w:r w:rsidRPr="00C51318">
        <w:rPr>
          <w:rFonts w:ascii="Arial" w:eastAsia="Times New Roman" w:hAnsi="Arial" w:cs="Arial"/>
          <w:color w:val="000000"/>
          <w:sz w:val="24"/>
          <w:szCs w:val="24"/>
        </w:rPr>
        <w:t>and write an essay in which you show how such a character functions in the work. You may wish to discuss how the character affects action, theme, or the development of other characters. Avoid plot summary.  </w:t>
      </w:r>
    </w:p>
    <w:p w14:paraId="4F58F24F"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color w:val="000000"/>
          <w:sz w:val="24"/>
          <w:szCs w:val="24"/>
        </w:rPr>
        <w:t>4. Choose a complex character in </w:t>
      </w:r>
      <w:r w:rsidRPr="00C51318">
        <w:rPr>
          <w:rFonts w:ascii="Arial" w:eastAsia="Times New Roman" w:hAnsi="Arial" w:cs="Arial"/>
          <w:i/>
          <w:iCs/>
          <w:color w:val="000000"/>
          <w:sz w:val="24"/>
          <w:szCs w:val="24"/>
        </w:rPr>
        <w:t>The Scarlet Letter </w:t>
      </w:r>
      <w:r w:rsidRPr="00C51318">
        <w:rPr>
          <w:rFonts w:ascii="Arial" w:eastAsia="Times New Roman" w:hAnsi="Arial" w:cs="Arial"/>
          <w:color w:val="000000"/>
          <w:sz w:val="24"/>
          <w:szCs w:val="24"/>
        </w:rPr>
        <w:t xml:space="preserve">who might – </w:t>
      </w:r>
      <w:proofErr w:type="gramStart"/>
      <w:r w:rsidRPr="00C51318">
        <w:rPr>
          <w:rFonts w:ascii="Arial" w:eastAsia="Times New Roman" w:hAnsi="Arial" w:cs="Arial"/>
          <w:color w:val="000000"/>
          <w:sz w:val="24"/>
          <w:szCs w:val="24"/>
        </w:rPr>
        <w:t>on the basis of</w:t>
      </w:r>
      <w:proofErr w:type="gramEnd"/>
      <w:r w:rsidRPr="00C51318">
        <w:rPr>
          <w:rFonts w:ascii="Arial" w:eastAsia="Times New Roman" w:hAnsi="Arial" w:cs="Arial"/>
          <w:color w:val="000000"/>
          <w:sz w:val="24"/>
          <w:szCs w:val="24"/>
        </w:rPr>
        <w:t xml:space="preserve"> the character’s actions alone – be considered evil or immoral. Explain both how and why the full presentation of the character in the work makes us react more sympathetically than we otherwise might. In other words, explain how, by the end of the novel, we feel sympathy in relation to this character. Avoid plot summary.</w:t>
      </w:r>
    </w:p>
    <w:p w14:paraId="2254AE65"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color w:val="000000"/>
          <w:sz w:val="24"/>
          <w:szCs w:val="24"/>
        </w:rPr>
        <w:t>5. An effective literary work does not merely stop or cease; it concludes. In the view of some critics, a work that does not provide clear “closure” has ended in a faulty manner. A satisfactory ending is not, however, always conclusive in every sense; significant closure may require the reader to deal with ambiguity or uncertainty. Discuss the ending of </w:t>
      </w:r>
      <w:r w:rsidRPr="00C51318">
        <w:rPr>
          <w:rFonts w:ascii="Arial" w:eastAsia="Times New Roman" w:hAnsi="Arial" w:cs="Arial"/>
          <w:i/>
          <w:iCs/>
          <w:color w:val="000000"/>
          <w:sz w:val="24"/>
          <w:szCs w:val="24"/>
        </w:rPr>
        <w:t>The Scarlet Letter</w:t>
      </w:r>
      <w:r w:rsidRPr="00C51318">
        <w:rPr>
          <w:rFonts w:ascii="Arial" w:eastAsia="Times New Roman" w:hAnsi="Arial" w:cs="Arial"/>
          <w:color w:val="000000"/>
          <w:sz w:val="24"/>
          <w:szCs w:val="24"/>
        </w:rPr>
        <w:t>. Explain how and why the ending appropriately or inappropriately concludes the work. Do not merely summarize the plot.</w:t>
      </w:r>
    </w:p>
    <w:p w14:paraId="25B32F89" w14:textId="77777777" w:rsidR="00C51318" w:rsidRPr="00C51318" w:rsidRDefault="00C51318" w:rsidP="00C51318">
      <w:pPr>
        <w:shd w:val="clear" w:color="auto" w:fill="FFFFFF"/>
        <w:spacing w:after="200" w:line="253" w:lineRule="atLeast"/>
        <w:rPr>
          <w:rFonts w:ascii="Calibri" w:eastAsia="Times New Roman" w:hAnsi="Calibri" w:cs="Calibri"/>
          <w:color w:val="000000"/>
        </w:rPr>
      </w:pPr>
      <w:r w:rsidRPr="00C51318">
        <w:rPr>
          <w:rFonts w:ascii="Arial" w:eastAsia="Times New Roman" w:hAnsi="Arial" w:cs="Arial"/>
          <w:color w:val="000000"/>
          <w:sz w:val="24"/>
          <w:szCs w:val="24"/>
        </w:rPr>
        <w:t>See the following rubric:</w:t>
      </w:r>
    </w:p>
    <w:tbl>
      <w:tblPr>
        <w:tblW w:w="0" w:type="auto"/>
        <w:shd w:val="clear" w:color="auto" w:fill="FFFFFF"/>
        <w:tblCellMar>
          <w:left w:w="0" w:type="dxa"/>
          <w:right w:w="0" w:type="dxa"/>
        </w:tblCellMar>
        <w:tblLook w:val="04A0" w:firstRow="1" w:lastRow="0" w:firstColumn="1" w:lastColumn="0" w:noHBand="0" w:noVBand="1"/>
      </w:tblPr>
      <w:tblGrid>
        <w:gridCol w:w="2859"/>
        <w:gridCol w:w="4047"/>
        <w:gridCol w:w="2454"/>
      </w:tblGrid>
      <w:tr w:rsidR="00C51318" w:rsidRPr="00C51318" w14:paraId="4CD3A0F8" w14:textId="77777777" w:rsidTr="00C51318">
        <w:trPr>
          <w:trHeight w:val="144"/>
        </w:trPr>
        <w:tc>
          <w:tcPr>
            <w:tcW w:w="3280" w:type="dxa"/>
            <w:tcBorders>
              <w:top w:val="nil"/>
              <w:left w:val="nil"/>
              <w:bottom w:val="single" w:sz="18" w:space="0" w:color="auto"/>
              <w:right w:val="nil"/>
            </w:tcBorders>
            <w:shd w:val="clear" w:color="auto" w:fill="000000"/>
            <w:tcMar>
              <w:top w:w="0" w:type="dxa"/>
              <w:left w:w="108" w:type="dxa"/>
              <w:bottom w:w="0" w:type="dxa"/>
              <w:right w:w="108" w:type="dxa"/>
            </w:tcMar>
            <w:hideMark/>
          </w:tcPr>
          <w:p w14:paraId="66336240"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rPr>
              <w:t>Indicator/Point Value</w:t>
            </w:r>
          </w:p>
        </w:tc>
        <w:tc>
          <w:tcPr>
            <w:tcW w:w="7268" w:type="dxa"/>
            <w:tcBorders>
              <w:top w:val="nil"/>
              <w:left w:val="nil"/>
              <w:bottom w:val="single" w:sz="8" w:space="0" w:color="auto"/>
              <w:right w:val="nil"/>
            </w:tcBorders>
            <w:shd w:val="clear" w:color="auto" w:fill="000000"/>
            <w:tcMar>
              <w:top w:w="0" w:type="dxa"/>
              <w:left w:w="108" w:type="dxa"/>
              <w:bottom w:w="0" w:type="dxa"/>
              <w:right w:w="108" w:type="dxa"/>
            </w:tcMar>
            <w:hideMark/>
          </w:tcPr>
          <w:p w14:paraId="5C4D1607"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rPr>
              <w:t>Description</w:t>
            </w:r>
          </w:p>
        </w:tc>
        <w:tc>
          <w:tcPr>
            <w:tcW w:w="3717" w:type="dxa"/>
            <w:tcBorders>
              <w:top w:val="nil"/>
              <w:left w:val="nil"/>
              <w:bottom w:val="single" w:sz="8" w:space="0" w:color="auto"/>
              <w:right w:val="nil"/>
            </w:tcBorders>
            <w:shd w:val="clear" w:color="auto" w:fill="000000"/>
            <w:tcMar>
              <w:top w:w="0" w:type="dxa"/>
              <w:left w:w="108" w:type="dxa"/>
              <w:bottom w:w="0" w:type="dxa"/>
              <w:right w:w="108" w:type="dxa"/>
            </w:tcMar>
            <w:hideMark/>
          </w:tcPr>
          <w:p w14:paraId="1452F026"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rPr>
              <w:t>Instructor Comments</w:t>
            </w:r>
          </w:p>
        </w:tc>
      </w:tr>
      <w:tr w:rsidR="00C51318" w:rsidRPr="00C51318" w14:paraId="0F2E5327" w14:textId="77777777" w:rsidTr="00C51318">
        <w:trPr>
          <w:trHeight w:val="1755"/>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6DD328A7"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u w:val="single"/>
              </w:rPr>
              <w:t>Indicator:</w:t>
            </w:r>
            <w:r w:rsidRPr="00C51318">
              <w:rPr>
                <w:rFonts w:ascii="Arial" w:eastAsia="Times New Roman" w:hAnsi="Arial" w:cs="Arial"/>
                <w:b/>
                <w:bCs/>
                <w:color w:val="FFFFFF"/>
                <w:sz w:val="28"/>
                <w:szCs w:val="28"/>
              </w:rPr>
              <w:t> Full and complete analysis present in the essay.</w:t>
            </w:r>
          </w:p>
          <w:p w14:paraId="58CB7159"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rPr>
              <w:t> </w:t>
            </w:r>
          </w:p>
          <w:p w14:paraId="0FC845B7"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u w:val="single"/>
              </w:rPr>
              <w:lastRenderedPageBreak/>
              <w:t>Point Value</w:t>
            </w:r>
            <w:r w:rsidRPr="00C51318">
              <w:rPr>
                <w:rFonts w:ascii="Arial" w:eastAsia="Times New Roman" w:hAnsi="Arial" w:cs="Arial"/>
                <w:b/>
                <w:bCs/>
                <w:color w:val="FFFFFF"/>
                <w:sz w:val="28"/>
                <w:szCs w:val="28"/>
              </w:rPr>
              <w:t>: 35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2743EB"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lastRenderedPageBreak/>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Introduction paragraph includes the name of the novel, the author, and a one sentence brief summary of the novel.</w:t>
            </w:r>
          </w:p>
          <w:p w14:paraId="2A6537F5"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 xml:space="preserve">The thesis makes an arguable claim about the text and body </w:t>
            </w:r>
            <w:r w:rsidRPr="00C51318">
              <w:rPr>
                <w:rFonts w:ascii="Arial" w:eastAsia="Times New Roman" w:hAnsi="Arial" w:cs="Arial"/>
                <w:color w:val="000000"/>
                <w:sz w:val="24"/>
                <w:szCs w:val="24"/>
              </w:rPr>
              <w:lastRenderedPageBreak/>
              <w:t>paragraphs support the claim with specific paraphrases or quotations from the text (textual support).</w:t>
            </w:r>
          </w:p>
          <w:p w14:paraId="08208494"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Analysis focuses on a key element or character in a work of literature and examines how the author has developed that element or character.</w:t>
            </w:r>
          </w:p>
          <w:p w14:paraId="628ADBAF"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Essay body is a minimum of 750 words</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1AB214"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color w:val="000000"/>
                <w:sz w:val="24"/>
                <w:szCs w:val="24"/>
              </w:rPr>
              <w:lastRenderedPageBreak/>
              <w:t> </w:t>
            </w:r>
          </w:p>
        </w:tc>
      </w:tr>
      <w:tr w:rsidR="00C51318" w:rsidRPr="00C51318" w14:paraId="6137C488" w14:textId="77777777" w:rsidTr="00C51318">
        <w:trPr>
          <w:trHeight w:val="1755"/>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7F38C73F"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u w:val="single"/>
              </w:rPr>
              <w:t>Indicator: </w:t>
            </w:r>
            <w:r w:rsidRPr="00C51318">
              <w:rPr>
                <w:rFonts w:ascii="Arial" w:eastAsia="Times New Roman" w:hAnsi="Arial" w:cs="Arial"/>
                <w:b/>
                <w:bCs/>
                <w:color w:val="FFFFFF"/>
                <w:sz w:val="28"/>
                <w:szCs w:val="28"/>
              </w:rPr>
              <w:t xml:space="preserve">Chosen prompt is </w:t>
            </w:r>
            <w:proofErr w:type="gramStart"/>
            <w:r w:rsidRPr="00C51318">
              <w:rPr>
                <w:rFonts w:ascii="Arial" w:eastAsia="Times New Roman" w:hAnsi="Arial" w:cs="Arial"/>
                <w:b/>
                <w:bCs/>
                <w:color w:val="FFFFFF"/>
                <w:sz w:val="28"/>
                <w:szCs w:val="28"/>
              </w:rPr>
              <w:t>indicated</w:t>
            </w:r>
            <w:proofErr w:type="gramEnd"/>
            <w:r w:rsidRPr="00C51318">
              <w:rPr>
                <w:rFonts w:ascii="Arial" w:eastAsia="Times New Roman" w:hAnsi="Arial" w:cs="Arial"/>
                <w:b/>
                <w:bCs/>
                <w:color w:val="FFFFFF"/>
                <w:sz w:val="28"/>
                <w:szCs w:val="28"/>
              </w:rPr>
              <w:t xml:space="preserve"> and each part of the prompt is fully addressed.</w:t>
            </w:r>
          </w:p>
          <w:p w14:paraId="4040B20D"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rPr>
              <w:t> </w:t>
            </w:r>
          </w:p>
          <w:p w14:paraId="0CFB616F"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u w:val="single"/>
              </w:rPr>
              <w:t>Point Value</w:t>
            </w:r>
            <w:r w:rsidRPr="00C51318">
              <w:rPr>
                <w:rFonts w:ascii="Arial" w:eastAsia="Times New Roman" w:hAnsi="Arial" w:cs="Arial"/>
                <w:b/>
                <w:bCs/>
                <w:color w:val="FFFFFF"/>
                <w:sz w:val="28"/>
                <w:szCs w:val="28"/>
              </w:rPr>
              <w:t>: 35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D5A875"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Chosen prompt is included at the top of the essay (before the introduction paragraph) and is not counted in the word count.</w:t>
            </w:r>
          </w:p>
          <w:p w14:paraId="79AC4EC4"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Prompt chosen is fully addressed with detailed analysis.</w:t>
            </w:r>
          </w:p>
          <w:p w14:paraId="6256B33B"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Essay is primarily analysis of the play and not a summary of a character or events.</w:t>
            </w:r>
          </w:p>
          <w:p w14:paraId="3326CC5B"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color w:val="FFFFFF"/>
                <w:sz w:val="24"/>
                <w:szCs w:val="24"/>
              </w:rPr>
              <w:t> </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7A8470"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color w:val="000000"/>
                <w:sz w:val="24"/>
                <w:szCs w:val="24"/>
              </w:rPr>
              <w:t> </w:t>
            </w:r>
          </w:p>
        </w:tc>
      </w:tr>
      <w:tr w:rsidR="00C51318" w:rsidRPr="00C51318" w14:paraId="03462953" w14:textId="77777777" w:rsidTr="00C51318">
        <w:trPr>
          <w:trHeight w:val="1520"/>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337B7B62"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u w:val="single"/>
              </w:rPr>
              <w:t>Indicator</w:t>
            </w:r>
            <w:r w:rsidRPr="00C51318">
              <w:rPr>
                <w:rFonts w:ascii="Arial" w:eastAsia="Times New Roman" w:hAnsi="Arial" w:cs="Arial"/>
                <w:b/>
                <w:bCs/>
                <w:color w:val="FFFFFF"/>
                <w:sz w:val="28"/>
                <w:szCs w:val="28"/>
              </w:rPr>
              <w:t>: MLA formatting is met.</w:t>
            </w:r>
          </w:p>
          <w:p w14:paraId="2339409C"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rPr>
              <w:t> </w:t>
            </w:r>
          </w:p>
          <w:p w14:paraId="66706AA0"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u w:val="single"/>
              </w:rPr>
              <w:t>Point Value</w:t>
            </w:r>
            <w:r w:rsidRPr="00C51318">
              <w:rPr>
                <w:rFonts w:ascii="Arial" w:eastAsia="Times New Roman" w:hAnsi="Arial" w:cs="Arial"/>
                <w:b/>
                <w:bCs/>
                <w:color w:val="FFFFFF"/>
                <w:sz w:val="28"/>
                <w:szCs w:val="28"/>
              </w:rPr>
              <w:t>: 15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B760AF"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12-point Arial or Times New Roman font</w:t>
            </w:r>
          </w:p>
          <w:p w14:paraId="7304C3E8"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Double spaced</w:t>
            </w:r>
          </w:p>
          <w:p w14:paraId="18DC8D2D"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proofErr w:type="gramStart"/>
            <w:r w:rsidRPr="00C51318">
              <w:rPr>
                <w:rFonts w:ascii="Arial" w:eastAsia="Times New Roman" w:hAnsi="Arial" w:cs="Arial"/>
                <w:color w:val="000000"/>
                <w:sz w:val="24"/>
                <w:szCs w:val="24"/>
              </w:rPr>
              <w:t>One inch</w:t>
            </w:r>
            <w:proofErr w:type="gramEnd"/>
            <w:r w:rsidRPr="00C51318">
              <w:rPr>
                <w:rFonts w:ascii="Arial" w:eastAsia="Times New Roman" w:hAnsi="Arial" w:cs="Arial"/>
                <w:color w:val="000000"/>
                <w:sz w:val="24"/>
                <w:szCs w:val="24"/>
              </w:rPr>
              <w:t xml:space="preserve"> margins</w:t>
            </w:r>
          </w:p>
          <w:p w14:paraId="6020C57F"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Essay is in MLA format</w:t>
            </w:r>
          </w:p>
          <w:p w14:paraId="64458448"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Works Cited page is included in MLA format</w:t>
            </w:r>
          </w:p>
          <w:p w14:paraId="59F0B49E"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color w:val="FFFFFF"/>
                <w:sz w:val="24"/>
                <w:szCs w:val="24"/>
              </w:rPr>
              <w:t> </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4DF1E9"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color w:val="000000"/>
                <w:sz w:val="24"/>
                <w:szCs w:val="24"/>
              </w:rPr>
              <w:t> </w:t>
            </w:r>
          </w:p>
        </w:tc>
      </w:tr>
      <w:tr w:rsidR="00C51318" w:rsidRPr="00C51318" w14:paraId="596B65A0" w14:textId="77777777" w:rsidTr="00C51318">
        <w:trPr>
          <w:trHeight w:val="3023"/>
        </w:trPr>
        <w:tc>
          <w:tcPr>
            <w:tcW w:w="3280" w:type="dxa"/>
            <w:tcBorders>
              <w:top w:val="nil"/>
              <w:left w:val="nil"/>
              <w:bottom w:val="nil"/>
              <w:right w:val="single" w:sz="8" w:space="0" w:color="auto"/>
            </w:tcBorders>
            <w:shd w:val="clear" w:color="auto" w:fill="C0504D"/>
            <w:tcMar>
              <w:top w:w="0" w:type="dxa"/>
              <w:left w:w="108" w:type="dxa"/>
              <w:bottom w:w="0" w:type="dxa"/>
              <w:right w:w="108" w:type="dxa"/>
            </w:tcMar>
            <w:hideMark/>
          </w:tcPr>
          <w:p w14:paraId="35AC190A"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u w:val="single"/>
              </w:rPr>
              <w:t>Indicator</w:t>
            </w:r>
            <w:r w:rsidRPr="00C51318">
              <w:rPr>
                <w:rFonts w:ascii="Arial" w:eastAsia="Times New Roman" w:hAnsi="Arial" w:cs="Arial"/>
                <w:b/>
                <w:bCs/>
                <w:color w:val="FFFFFF"/>
                <w:sz w:val="28"/>
                <w:szCs w:val="28"/>
              </w:rPr>
              <w:t>: Correct English grammar is met.</w:t>
            </w:r>
          </w:p>
          <w:p w14:paraId="264974D7"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rPr>
              <w:t> </w:t>
            </w:r>
          </w:p>
          <w:p w14:paraId="6B1410A1" w14:textId="77777777" w:rsidR="00C51318" w:rsidRPr="00C51318" w:rsidRDefault="00C51318" w:rsidP="00C51318">
            <w:pPr>
              <w:spacing w:after="0" w:line="240" w:lineRule="auto"/>
              <w:rPr>
                <w:rFonts w:ascii="Calibri" w:eastAsia="Times New Roman" w:hAnsi="Calibri" w:cs="Calibri"/>
                <w:color w:val="000000"/>
              </w:rPr>
            </w:pPr>
            <w:r w:rsidRPr="00C51318">
              <w:rPr>
                <w:rFonts w:ascii="Arial" w:eastAsia="Times New Roman" w:hAnsi="Arial" w:cs="Arial"/>
                <w:b/>
                <w:bCs/>
                <w:color w:val="FFFFFF"/>
                <w:sz w:val="28"/>
                <w:szCs w:val="28"/>
                <w:u w:val="single"/>
              </w:rPr>
              <w:t>Point Value</w:t>
            </w:r>
            <w:r w:rsidRPr="00C51318">
              <w:rPr>
                <w:rFonts w:ascii="Arial" w:eastAsia="Times New Roman" w:hAnsi="Arial" w:cs="Arial"/>
                <w:b/>
                <w:bCs/>
                <w:color w:val="FFFFFF"/>
                <w:sz w:val="28"/>
                <w:szCs w:val="28"/>
              </w:rPr>
              <w:t>: 15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CED6FD"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Writing is free of spelling or word use errors.</w:t>
            </w:r>
          </w:p>
          <w:p w14:paraId="491A9455"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Writing is free of run-on sentences or sentence fragments.</w:t>
            </w:r>
          </w:p>
          <w:p w14:paraId="1BB9546D"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All punctuation is used appropriately.</w:t>
            </w:r>
          </w:p>
          <w:p w14:paraId="2FE8A161"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All proper nouns and the beginnings of sentences are capitalized appropriately.</w:t>
            </w:r>
          </w:p>
          <w:p w14:paraId="0A83E088"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All other standard English grammar, punctuation, and spelling are followed.</w:t>
            </w:r>
          </w:p>
          <w:p w14:paraId="0049702A"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 xml:space="preserve">Sentences vary in structure between simple, complex, </w:t>
            </w:r>
            <w:r w:rsidRPr="00C51318">
              <w:rPr>
                <w:rFonts w:ascii="Arial" w:eastAsia="Times New Roman" w:hAnsi="Arial" w:cs="Arial"/>
                <w:color w:val="000000"/>
                <w:sz w:val="24"/>
                <w:szCs w:val="24"/>
              </w:rPr>
              <w:lastRenderedPageBreak/>
              <w:t>compound, and complex-compound structures.</w:t>
            </w:r>
          </w:p>
          <w:p w14:paraId="1C60BBEC" w14:textId="77777777" w:rsidR="00C51318" w:rsidRPr="00C51318" w:rsidRDefault="00C51318" w:rsidP="00C51318">
            <w:pPr>
              <w:spacing w:after="0" w:line="240" w:lineRule="auto"/>
              <w:ind w:left="360" w:hanging="360"/>
              <w:rPr>
                <w:rFonts w:ascii="Calibri" w:eastAsia="Times New Roman" w:hAnsi="Calibri" w:cs="Calibri"/>
                <w:color w:val="000000"/>
              </w:rPr>
            </w:pPr>
            <w:r w:rsidRPr="00C51318">
              <w:rPr>
                <w:rFonts w:ascii="Symbol" w:eastAsia="Times New Roman" w:hAnsi="Symbol" w:cs="Calibri"/>
                <w:color w:val="000000"/>
                <w:sz w:val="24"/>
                <w:szCs w:val="24"/>
              </w:rPr>
              <w:t></w:t>
            </w:r>
            <w:r w:rsidRPr="00C51318">
              <w:rPr>
                <w:rFonts w:ascii="Times New Roman" w:eastAsia="Times New Roman" w:hAnsi="Times New Roman" w:cs="Times New Roman"/>
                <w:color w:val="000000"/>
                <w:sz w:val="14"/>
                <w:szCs w:val="14"/>
              </w:rPr>
              <w:t>      </w:t>
            </w:r>
            <w:r w:rsidRPr="00C51318">
              <w:rPr>
                <w:rFonts w:ascii="Arial" w:eastAsia="Times New Roman" w:hAnsi="Arial" w:cs="Arial"/>
                <w:color w:val="000000"/>
                <w:sz w:val="24"/>
                <w:szCs w:val="24"/>
              </w:rPr>
              <w:t>Fully developed paragraphs have a minimum of four – five sentences each.</w:t>
            </w:r>
          </w:p>
        </w:tc>
        <w:tc>
          <w:tcPr>
            <w:tcW w:w="0" w:type="auto"/>
            <w:shd w:val="clear" w:color="auto" w:fill="FFFFFF"/>
            <w:vAlign w:val="center"/>
            <w:hideMark/>
          </w:tcPr>
          <w:p w14:paraId="46161D35" w14:textId="77777777" w:rsidR="00C51318" w:rsidRPr="00C51318" w:rsidRDefault="00C51318" w:rsidP="00C51318">
            <w:pPr>
              <w:spacing w:after="0" w:line="240" w:lineRule="auto"/>
              <w:rPr>
                <w:rFonts w:ascii="Times New Roman" w:eastAsia="Times New Roman" w:hAnsi="Times New Roman" w:cs="Times New Roman"/>
                <w:sz w:val="20"/>
                <w:szCs w:val="20"/>
              </w:rPr>
            </w:pPr>
          </w:p>
        </w:tc>
      </w:tr>
    </w:tbl>
    <w:p w14:paraId="27D031C4" w14:textId="77777777" w:rsidR="00FE310E" w:rsidRDefault="00FE310E">
      <w:bookmarkStart w:id="0" w:name="_GoBack"/>
      <w:bookmarkEnd w:id="0"/>
    </w:p>
    <w:sectPr w:rsidR="00FE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318"/>
    <w:rsid w:val="00641539"/>
    <w:rsid w:val="00C51318"/>
    <w:rsid w:val="00FE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E2F71"/>
  <w15:chartTrackingRefBased/>
  <w15:docId w15:val="{B5673932-11CF-46FA-BA11-AF537EF2D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51318"/>
    <w:rPr>
      <w:i/>
      <w:iCs/>
    </w:rPr>
  </w:style>
  <w:style w:type="character" w:styleId="Strong">
    <w:name w:val="Strong"/>
    <w:basedOn w:val="DefaultParagraphFont"/>
    <w:uiPriority w:val="22"/>
    <w:qFormat/>
    <w:rsid w:val="00C51318"/>
    <w:rPr>
      <w:b/>
      <w:bCs/>
    </w:rPr>
  </w:style>
  <w:style w:type="paragraph" w:styleId="ListParagraph">
    <w:name w:val="List Paragraph"/>
    <w:basedOn w:val="Normal"/>
    <w:uiPriority w:val="34"/>
    <w:qFormat/>
    <w:rsid w:val="00C5131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032683">
      <w:bodyDiv w:val="1"/>
      <w:marLeft w:val="0"/>
      <w:marRight w:val="0"/>
      <w:marTop w:val="0"/>
      <w:marBottom w:val="0"/>
      <w:divBdr>
        <w:top w:val="none" w:sz="0" w:space="0" w:color="auto"/>
        <w:left w:val="none" w:sz="0" w:space="0" w:color="auto"/>
        <w:bottom w:val="none" w:sz="0" w:space="0" w:color="auto"/>
        <w:right w:val="none" w:sz="0" w:space="0" w:color="auto"/>
      </w:divBdr>
    </w:div>
    <w:div w:id="124087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Zay Castaneda</cp:lastModifiedBy>
  <cp:revision>1</cp:revision>
  <dcterms:created xsi:type="dcterms:W3CDTF">2019-06-07T19:51:00Z</dcterms:created>
  <dcterms:modified xsi:type="dcterms:W3CDTF">2019-06-07T19:52:00Z</dcterms:modified>
</cp:coreProperties>
</file>